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8B8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b/>
          <w:bCs/>
          <w:color w:val="000000"/>
          <w:u w:val="single"/>
          <w:lang w:val="de-AT"/>
        </w:rPr>
        <w:t>Anhang</w:t>
      </w:r>
    </w:p>
    <w:p w14:paraId="4BC0D71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lang w:val="de-AT"/>
        </w:rPr>
        <w:t xml:space="preserve">Die verwendeten Fragen finden sich im Fragebogen für Welle 27 des ACPP </w:t>
      </w:r>
      <w:r>
        <w:fldChar w:fldCharType="begin"/>
      </w:r>
      <w:r w:rsidRPr="00D831BE">
        <w:rPr>
          <w:lang w:val="de-AT"/>
        </w:rPr>
        <w:instrText xml:space="preserve"> HYPERLINK "https://viecer.univie.ac.at/coronapanel/austrian-corona-panel-data/frageboegen/" </w:instrText>
      </w:r>
      <w:r>
        <w:fldChar w:fldCharType="separate"/>
      </w:r>
      <w:r w:rsidRPr="00D831BE">
        <w:rPr>
          <w:rStyle w:val="Hyperlink"/>
          <w:rFonts w:ascii="Arial" w:hAnsi="Arial" w:cs="Arial"/>
          <w:color w:val="1155CC"/>
          <w:lang w:val="de-AT"/>
        </w:rPr>
        <w:t>https://viecer.univie.ac.at/coronapanel/austrian-corona-panel-data/frageboegen/</w:t>
      </w:r>
      <w:r>
        <w:fldChar w:fldCharType="end"/>
      </w:r>
    </w:p>
    <w:p w14:paraId="4009A8F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lang w:val="de-AT"/>
        </w:rPr>
        <w:t>Alle Indices wurden mit Hauptkomponentenanalyse (PCA) berechnet und luden ausreichend auf den ersten Komponenten. </w:t>
      </w:r>
    </w:p>
    <w:p w14:paraId="4DA2CF8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u w:val="single"/>
          <w:lang w:val="de-AT"/>
        </w:rPr>
        <w:t>Verwendete Items aus Welle 27:</w:t>
      </w:r>
    </w:p>
    <w:p w14:paraId="79FFA3A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28. Leiden Sie derzeit an einer oder mehreren der folgenden Erkrankungen? (Mehrfach-Nennung)</w:t>
      </w:r>
    </w:p>
    <w:p w14:paraId="5F359641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a. Infektionskrankheiten (außer COVID-19)</w:t>
      </w:r>
    </w:p>
    <w:p w14:paraId="25D2272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b. Krebserkrankungen</w:t>
      </w:r>
    </w:p>
    <w:p w14:paraId="0A34364C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c. Krankheiten des Blutes/des Immunsystems</w:t>
      </w:r>
    </w:p>
    <w:p w14:paraId="1013A727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d. Ernährungs- und Stoffwechselkrankheiten</w:t>
      </w:r>
    </w:p>
    <w:p w14:paraId="5D0036B8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e. Krankheiten des Nervensystems, sowie psychische Krankheiten</w:t>
      </w:r>
    </w:p>
    <w:p w14:paraId="6C40097B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f. Krankheiten der Augen</w:t>
      </w:r>
    </w:p>
    <w:p w14:paraId="6FB8AF5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g. Krankheiten der Ohren</w:t>
      </w:r>
    </w:p>
    <w:p w14:paraId="1B2A852E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h. Krankheiten des Herz-Kreislaufsystem</w:t>
      </w:r>
    </w:p>
    <w:p w14:paraId="4943E597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i. Krankheiten des Atmungssystems</w:t>
      </w:r>
    </w:p>
    <w:p w14:paraId="4CCBAE51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j. Krankheiten des Verdauungssystems</w:t>
      </w:r>
    </w:p>
    <w:p w14:paraId="3CEB38C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k. Krankheiten der Haut</w:t>
      </w:r>
    </w:p>
    <w:p w14:paraId="26EF3FC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l. Krankheiten von Muskel, Knochen und Gelenken</w:t>
      </w:r>
    </w:p>
    <w:p w14:paraId="436F9D2C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m. Krankheiten des Urogenitalsystems</w:t>
      </w:r>
    </w:p>
    <w:p w14:paraId="2BED8AE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n. Angeborene Krankheiten und Fehlbildungen</w:t>
      </w:r>
    </w:p>
    <w:p w14:paraId="52F7C685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o. Verletzungen</w:t>
      </w:r>
    </w:p>
    <w:p w14:paraId="0687B20A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p. Andere Erkrankung</w:t>
      </w:r>
    </w:p>
    <w:p w14:paraId="1EC5D552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q. Keiner dieser Erkrankungen</w:t>
      </w:r>
    </w:p>
    <w:p w14:paraId="26955A4C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r. Weiß nicht [88]</w:t>
      </w:r>
    </w:p>
    <w:p w14:paraId="4AB5CF3B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s. Keine Angabe [99]</w:t>
      </w:r>
    </w:p>
    <w:p w14:paraId="3BDBD80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03. In welchem Jahr wurden Sie geboren? (Einfach-Nennung, Zahleneingabe)</w:t>
      </w:r>
    </w:p>
    <w:p w14:paraId="7BFC982E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a. Geburtsjahr: &lt;…&gt;</w:t>
      </w:r>
    </w:p>
    <w:p w14:paraId="246709A9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20. Was denken Sie persönlich: Sollten die folgenden Maßnahmen zur Eindämmung des Coronavirus derzeit gelten oder nicht gelten?</w:t>
      </w:r>
    </w:p>
    <w:p w14:paraId="1FEA5012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Bitte scrollen Sie nach unten, um alle Maßnahmen bewerten zu können. (Matrix-Frage, randomisierte Items)</w:t>
      </w:r>
    </w:p>
    <w:p w14:paraId="7B0E747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a. Einschränkung von Kontakten mit Personen außerhalb des eigenen Haushalts</w:t>
      </w:r>
    </w:p>
    <w:p w14:paraId="7495EBD7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b. Schließung von Gaststätten, Cafés, Bars und Restaurants</w:t>
      </w:r>
    </w:p>
    <w:p w14:paraId="36857A6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lastRenderedPageBreak/>
        <w:t>c. Verbot von Veranstaltungen mit vielen Teilnehmer/innen</w:t>
      </w:r>
    </w:p>
    <w:p w14:paraId="39B4F55E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d. Schließung von Volks- und höheren Schulen</w:t>
      </w:r>
    </w:p>
    <w:p w14:paraId="6E35E2F9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e. Schließung von Kindergärten und Kindertagesstätten</w:t>
      </w:r>
    </w:p>
    <w:p w14:paraId="245163C5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f. Schließung aller Geschäfte abseits der Grundversorgung</w:t>
      </w:r>
    </w:p>
    <w:p w14:paraId="616D330A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g. Einschränkung der Reisefreiheit</w:t>
      </w:r>
    </w:p>
    <w:p w14:paraId="354BE27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h. Weitgehendes Betretungsverbot des öffentlichen Raums</w:t>
      </w:r>
    </w:p>
    <w:p w14:paraId="3B3CF02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i. Maskenpflicht in Geschäften und öffentlichen Verkehrsmitteln</w:t>
      </w:r>
    </w:p>
    <w:p w14:paraId="2BD54BED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j. Nächtliche Ausgangsbeschränkungen</w:t>
      </w:r>
    </w:p>
    <w:p w14:paraId="30CE9B7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k. Zutritt zu Veranstaltungen nur für Genesene und Geimpfte</w:t>
      </w:r>
    </w:p>
    <w:p w14:paraId="012DF77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l. Zutritt zur Gastronomie nur für Genesene und Geimpfte</w:t>
      </w:r>
    </w:p>
    <w:p w14:paraId="5B7AAF7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m. Verpflichtende 3-G-Regel am Arbeitsplatz</w:t>
      </w:r>
    </w:p>
    <w:p w14:paraId="0CAB883D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Matrix-Labels:</w:t>
      </w:r>
    </w:p>
    <w:p w14:paraId="2B9636B9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1 = Maßnahme sollte derzeit auf jeden Fall gelten</w:t>
      </w:r>
    </w:p>
    <w:p w14:paraId="3CBE1147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2 = Maßnahme sollte derzeit eher gelten</w:t>
      </w:r>
    </w:p>
    <w:p w14:paraId="62A9A1DD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3 = Maßnahme sollte derzeit eher nicht gelten</w:t>
      </w:r>
    </w:p>
    <w:p w14:paraId="20B389A8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4 = Maßnahme sollte derzeit auf keinen Fall gelten</w:t>
      </w:r>
    </w:p>
    <w:p w14:paraId="22B4BADD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weiß nicht [88]</w:t>
      </w:r>
    </w:p>
    <w:p w14:paraId="0A71790B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keine Angabe [99]</w:t>
      </w:r>
    </w:p>
    <w:p w14:paraId="3E3D5CC9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50. Denken Sie im Folgenden an Ihr persönliches Verhalten in der letzten Woche. Bitte geben Sie an, wie oft Sie sich wie folgt verhalten haben: (Matrix-Frage, randomisierte Antwort-Items)</w:t>
      </w:r>
    </w:p>
    <w:p w14:paraId="531D50ED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a. Sie bleiben zu Hause, außer für Notwendigkeiten.</w:t>
      </w:r>
    </w:p>
    <w:p w14:paraId="26B67FFF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b. Sie halten im öffentlichen Raum immer mindestens 1m Abstand von Menschen, die nicht mit Ihnen im Haushalt leben.</w:t>
      </w:r>
    </w:p>
    <w:p w14:paraId="425922B1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d. Sie tragen immer Schutzmasken, wenn Sie sich im öffentlichen Raum bewegen.</w:t>
      </w:r>
    </w:p>
    <w:p w14:paraId="7094BDF5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Matrix-Labels:</w:t>
      </w:r>
    </w:p>
    <w:p w14:paraId="15486228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1 = Nahezu immer</w:t>
      </w:r>
    </w:p>
    <w:p w14:paraId="14EA5FA4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2 = Meistens</w:t>
      </w:r>
    </w:p>
    <w:p w14:paraId="7E63D883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3 = Manchmal</w:t>
      </w:r>
    </w:p>
    <w:p w14:paraId="577613CC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4 = Selten</w:t>
      </w:r>
    </w:p>
    <w:p w14:paraId="67E25CD6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5 = Nahezu nie</w:t>
      </w:r>
    </w:p>
    <w:p w14:paraId="721074E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37. Bitte geben Sie an, ob die jeweilige Aussage Ihrer Meinung nach sehr zutrifft, eher zutrifft, teils-teils zutrifft, eher nicht zutrifft oder gar nicht zutrifft. (Matrix-Frage, randomisierte Antwort-Items) a. Ich werde mich ehestmöglich impfen lassen. [NUR WENN: Coronavirus-Impfung nicht “ja” (Frage 33 b. oder c. ausgewählt)]</w:t>
      </w:r>
    </w:p>
    <w:p w14:paraId="7C60AE3B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c. Es sollte eine Impfpflicht für alle geben.</w:t>
      </w:r>
    </w:p>
    <w:p w14:paraId="24090D30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lastRenderedPageBreak/>
        <w:t>Matrix-Labels:</w:t>
      </w:r>
    </w:p>
    <w:p w14:paraId="0A4BB8BE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1 = Trifft voll und ganz zu</w:t>
      </w:r>
    </w:p>
    <w:p w14:paraId="15FAFD62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2 = Trifft eher zu</w:t>
      </w:r>
    </w:p>
    <w:p w14:paraId="58D76075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3 = Teils-teils</w:t>
      </w:r>
    </w:p>
    <w:p w14:paraId="599C49C2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4 = Trifft eher nicht zu</w:t>
      </w:r>
    </w:p>
    <w:p w14:paraId="5BC68ED6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5 = Trifft gar nicht zu</w:t>
      </w:r>
    </w:p>
    <w:p w14:paraId="6B628F24" w14:textId="77777777" w:rsidR="00D831BE" w:rsidRPr="00D831BE" w:rsidRDefault="00D831BE" w:rsidP="00D831BE">
      <w:pPr>
        <w:pStyle w:val="StandardWeb"/>
        <w:spacing w:before="0" w:beforeAutospacing="0" w:after="240" w:afterAutospacing="0"/>
        <w:jc w:val="both"/>
        <w:rPr>
          <w:lang w:val="de-AT"/>
        </w:rPr>
      </w:pPr>
      <w:r w:rsidRPr="00D831BE">
        <w:rPr>
          <w:rFonts w:ascii="Arial" w:hAnsi="Arial" w:cs="Arial"/>
          <w:color w:val="000000"/>
          <w:sz w:val="18"/>
          <w:szCs w:val="18"/>
          <w:lang w:val="de-AT"/>
        </w:rPr>
        <w:t>● weiß nicht [88]</w:t>
      </w:r>
    </w:p>
    <w:p w14:paraId="3F1A4B65" w14:textId="77777777" w:rsidR="00D831BE" w:rsidRDefault="00D831BE" w:rsidP="00D831BE">
      <w:pPr>
        <w:pStyle w:val="Standard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Angabe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[99]</w:t>
      </w:r>
    </w:p>
    <w:p w14:paraId="28BAC0DA" w14:textId="77777777" w:rsidR="00282F48" w:rsidRDefault="00282F48">
      <w:bookmarkStart w:id="0" w:name="_GoBack"/>
      <w:bookmarkEnd w:id="0"/>
    </w:p>
    <w:sectPr w:rsidR="00282F48" w:rsidSect="00F45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E"/>
    <w:rsid w:val="00282F48"/>
    <w:rsid w:val="0084514E"/>
    <w:rsid w:val="00D831BE"/>
    <w:rsid w:val="00F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6ECE-879B-4138-B9E6-E194D3C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D8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2022-01-21T10:32:00Z</dcterms:created>
  <dcterms:modified xsi:type="dcterms:W3CDTF">2022-01-21T10:32:00Z</dcterms:modified>
</cp:coreProperties>
</file>